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szCs w:val="24"/>
        </w:rPr>
      </w:pPr>
      <w:r>
        <w:rPr>
          <w:rFonts w:ascii="Times New Roman" w:hAnsi="Times New Roman"/>
          <w:sz w:val="24"/>
          <w:szCs w:val="24"/>
        </w:rPr>
      </w:r>
    </w:p>
    <w:tbl>
      <w:tblPr>
        <w:tblW w:w="11055" w:type="dxa"/>
        <w:jc w:val="left"/>
        <w:tblInd w:w="96" w:type="dxa"/>
        <w:tblLayout w:type="fixed"/>
        <w:tblCellMar>
          <w:top w:w="0" w:type="dxa"/>
          <w:left w:w="108" w:type="dxa"/>
          <w:bottom w:w="0" w:type="dxa"/>
          <w:right w:w="108" w:type="dxa"/>
        </w:tblCellMar>
        <w:tblLook w:val="04a0"/>
      </w:tblPr>
      <w:tblGrid>
        <w:gridCol w:w="855"/>
        <w:gridCol w:w="2895"/>
        <w:gridCol w:w="5055"/>
        <w:gridCol w:w="2250"/>
      </w:tblGrid>
      <w:tr>
        <w:trPr/>
        <w:tc>
          <w:tcPr>
            <w:tcW w:w="11055" w:type="dxa"/>
            <w:gridSpan w:val="4"/>
            <w:tcBorders>
              <w:top w:val="dotted" w:sz="8" w:space="0" w:color="000000"/>
              <w:left w:val="dotted" w:sz="8" w:space="0" w:color="000000"/>
              <w:bottom w:val="single" w:sz="8" w:space="0" w:color="000000"/>
              <w:right w:val="dotted" w:sz="8" w:space="0" w:color="000000"/>
            </w:tcBorders>
            <w:shd w:fill="auto" w:val="clear"/>
          </w:tcPr>
          <w:p>
            <w:pPr>
              <w:pStyle w:val="Normal"/>
              <w:widowControl w:val="false"/>
              <w:spacing w:lineRule="auto" w:line="240" w:before="0" w:after="0"/>
              <w:jc w:val="center"/>
              <w:rPr>
                <w:rFonts w:ascii="Times New Roman" w:hAnsi="Times New Roman" w:eastAsia="Times New Roman"/>
                <w:b/>
                <w:b/>
                <w:bCs/>
                <w:sz w:val="24"/>
                <w:szCs w:val="24"/>
                <w:lang w:eastAsia="tr-TR"/>
              </w:rPr>
            </w:pPr>
            <w:r>
              <w:rPr>
                <w:rFonts w:eastAsia="Times New Roman" w:ascii="Times New Roman" w:hAnsi="Times New Roman"/>
                <w:b/>
                <w:bCs/>
                <w:sz w:val="24"/>
                <w:szCs w:val="24"/>
                <w:lang w:eastAsia="tr-TR"/>
              </w:rPr>
              <w:t>T.C.</w:t>
            </w:r>
          </w:p>
          <w:p>
            <w:pPr>
              <w:pStyle w:val="Normal"/>
              <w:widowControl w:val="false"/>
              <w:spacing w:lineRule="auto" w:line="240" w:before="0" w:after="0"/>
              <w:jc w:val="center"/>
              <w:rPr>
                <w:rFonts w:ascii="Times New Roman" w:hAnsi="Times New Roman" w:eastAsia="Times New Roman"/>
                <w:b/>
                <w:b/>
                <w:bCs/>
                <w:sz w:val="24"/>
                <w:szCs w:val="24"/>
                <w:lang w:eastAsia="tr-TR"/>
              </w:rPr>
            </w:pPr>
            <w:r>
              <w:rPr>
                <w:rFonts w:eastAsia="Times New Roman" w:ascii="Times New Roman" w:hAnsi="Times New Roman"/>
                <w:b/>
                <w:bCs/>
                <w:sz w:val="24"/>
                <w:szCs w:val="24"/>
                <w:lang w:eastAsia="tr-TR"/>
              </w:rPr>
              <w:t>DİYANET İŞLERİ BAŞKANLIĞI</w:t>
            </w:r>
          </w:p>
          <w:p>
            <w:pPr>
              <w:pStyle w:val="Normal"/>
              <w:widowControl w:val="false"/>
              <w:spacing w:lineRule="auto" w:line="240" w:before="0" w:after="0"/>
              <w:jc w:val="center"/>
              <w:rPr>
                <w:rFonts w:ascii="Times New Roman" w:hAnsi="Times New Roman" w:eastAsia="Times New Roman"/>
                <w:b/>
                <w:b/>
                <w:bCs/>
                <w:sz w:val="24"/>
                <w:szCs w:val="24"/>
                <w:lang w:eastAsia="tr-TR"/>
              </w:rPr>
            </w:pPr>
            <w:r>
              <w:rPr>
                <w:rFonts w:eastAsia="Times New Roman" w:ascii="Times New Roman" w:hAnsi="Times New Roman"/>
                <w:b/>
                <w:bCs/>
                <w:sz w:val="24"/>
                <w:szCs w:val="24"/>
                <w:lang w:eastAsia="tr-TR"/>
              </w:rPr>
              <w:t>KÜTAHYA DİNİ İHTİSAS MERKEZİ</w:t>
            </w:r>
            <w:r>
              <w:rPr>
                <w:rFonts w:eastAsia="Times New Roman" w:ascii="Times New Roman" w:hAnsi="Times New Roman"/>
                <w:b/>
                <w:bCs/>
                <w:sz w:val="24"/>
                <w:szCs w:val="24"/>
                <w:lang w:eastAsia="tr-TR"/>
              </w:rPr>
              <w:br/>
              <w:t>HİZMET STANDARTLARI TABLOSU</w:t>
            </w:r>
          </w:p>
        </w:tc>
      </w:tr>
      <w:tr>
        <w:trPr/>
        <w:tc>
          <w:tcPr>
            <w:tcW w:w="855" w:type="dxa"/>
            <w:tcBorders>
              <w:top w:val="single" w:sz="8" w:space="0" w:color="000000"/>
              <w:left w:val="single" w:sz="8" w:space="0" w:color="000000"/>
              <w:bottom w:val="single" w:sz="8" w:space="0" w:color="000000"/>
              <w:right w:val="single" w:sz="8" w:space="0" w:color="000000"/>
            </w:tcBorders>
            <w:shd w:color="auto" w:fill="FF0000" w:val="clear"/>
            <w:vAlign w:val="center"/>
          </w:tcPr>
          <w:p>
            <w:pPr>
              <w:pStyle w:val="Normal"/>
              <w:widowControl w:val="false"/>
              <w:spacing w:lineRule="auto" w:line="240" w:before="0" w:after="0"/>
              <w:jc w:val="center"/>
              <w:rPr>
                <w:rFonts w:ascii="Times New Roman" w:hAnsi="Times New Roman" w:eastAsia="Times New Roman"/>
                <w:sz w:val="24"/>
                <w:szCs w:val="24"/>
                <w:lang w:eastAsia="tr-TR"/>
              </w:rPr>
            </w:pPr>
            <w:r>
              <w:rPr>
                <w:rFonts w:eastAsia="Times New Roman" w:ascii="Times New Roman" w:hAnsi="Times New Roman"/>
                <w:b/>
                <w:bCs/>
                <w:color w:val="FFFFFF"/>
                <w:sz w:val="24"/>
                <w:szCs w:val="24"/>
                <w:lang w:eastAsia="tr-TR"/>
              </w:rPr>
              <w:t>SIRA NO</w:t>
            </w:r>
          </w:p>
        </w:tc>
        <w:tc>
          <w:tcPr>
            <w:tcW w:w="2895" w:type="dxa"/>
            <w:tcBorders>
              <w:top w:val="single" w:sz="8" w:space="0" w:color="000000"/>
              <w:left w:val="single" w:sz="8" w:space="0" w:color="000000"/>
              <w:bottom w:val="single" w:sz="8" w:space="0" w:color="000000"/>
              <w:right w:val="single" w:sz="8" w:space="0" w:color="000000"/>
            </w:tcBorders>
            <w:shd w:color="auto" w:fill="FF0000" w:val="clear"/>
            <w:vAlign w:val="center"/>
          </w:tcPr>
          <w:p>
            <w:pPr>
              <w:pStyle w:val="Normal"/>
              <w:widowControl w:val="false"/>
              <w:spacing w:lineRule="auto" w:line="240" w:before="0" w:after="0"/>
              <w:jc w:val="center"/>
              <w:rPr>
                <w:rFonts w:ascii="Times New Roman" w:hAnsi="Times New Roman" w:eastAsia="Times New Roman"/>
                <w:sz w:val="24"/>
                <w:szCs w:val="24"/>
                <w:lang w:eastAsia="tr-TR"/>
              </w:rPr>
            </w:pPr>
            <w:r>
              <w:rPr>
                <w:rFonts w:eastAsia="Times New Roman" w:ascii="Times New Roman" w:hAnsi="Times New Roman"/>
                <w:b/>
                <w:bCs/>
                <w:color w:val="FFFFFF"/>
                <w:sz w:val="24"/>
                <w:szCs w:val="24"/>
                <w:lang w:eastAsia="tr-TR"/>
              </w:rPr>
              <w:t>HİZMETİN ADI</w:t>
            </w:r>
          </w:p>
        </w:tc>
        <w:tc>
          <w:tcPr>
            <w:tcW w:w="5055" w:type="dxa"/>
            <w:tcBorders>
              <w:top w:val="single" w:sz="8" w:space="0" w:color="000000"/>
              <w:left w:val="single" w:sz="8" w:space="0" w:color="000000"/>
              <w:bottom w:val="single" w:sz="8" w:space="0" w:color="000000"/>
              <w:right w:val="single" w:sz="8" w:space="0" w:color="000000"/>
            </w:tcBorders>
            <w:shd w:color="auto" w:fill="FF0000" w:val="clear"/>
            <w:vAlign w:val="center"/>
          </w:tcPr>
          <w:p>
            <w:pPr>
              <w:pStyle w:val="Normal"/>
              <w:widowControl w:val="false"/>
              <w:spacing w:lineRule="auto" w:line="240" w:before="0" w:after="0"/>
              <w:jc w:val="center"/>
              <w:rPr>
                <w:rFonts w:ascii="Times New Roman" w:hAnsi="Times New Roman" w:eastAsia="Times New Roman"/>
                <w:sz w:val="24"/>
                <w:szCs w:val="24"/>
                <w:lang w:eastAsia="tr-TR"/>
              </w:rPr>
            </w:pPr>
            <w:r>
              <w:rPr>
                <w:rFonts w:eastAsia="Times New Roman" w:ascii="Times New Roman" w:hAnsi="Times New Roman"/>
                <w:b/>
                <w:bCs/>
                <w:color w:val="FFFFFF"/>
                <w:sz w:val="24"/>
                <w:szCs w:val="24"/>
                <w:lang w:eastAsia="tr-TR"/>
              </w:rPr>
              <w:t>BAŞVURUDA İSTENEN BELGELER</w:t>
            </w:r>
          </w:p>
        </w:tc>
        <w:tc>
          <w:tcPr>
            <w:tcW w:w="2250" w:type="dxa"/>
            <w:tcBorders>
              <w:top w:val="single" w:sz="8" w:space="0" w:color="000000"/>
              <w:left w:val="single" w:sz="8" w:space="0" w:color="000000"/>
              <w:bottom w:val="single" w:sz="8" w:space="0" w:color="000000"/>
              <w:right w:val="single" w:sz="8" w:space="0" w:color="000000"/>
            </w:tcBorders>
            <w:shd w:color="auto" w:fill="FF0000" w:val="clear"/>
            <w:vAlign w:val="center"/>
          </w:tcPr>
          <w:p>
            <w:pPr>
              <w:pStyle w:val="Normal"/>
              <w:widowControl w:val="false"/>
              <w:spacing w:lineRule="auto" w:line="240" w:before="0" w:after="0"/>
              <w:jc w:val="center"/>
              <w:rPr>
                <w:rFonts w:ascii="Times New Roman" w:hAnsi="Times New Roman" w:eastAsia="Times New Roman"/>
                <w:b/>
                <w:b/>
                <w:bCs/>
                <w:color w:val="FFFFFF"/>
                <w:sz w:val="24"/>
                <w:szCs w:val="24"/>
                <w:lang w:eastAsia="tr-TR"/>
              </w:rPr>
            </w:pPr>
            <w:r>
              <w:rPr>
                <w:rFonts w:eastAsia="Times New Roman" w:ascii="Times New Roman" w:hAnsi="Times New Roman"/>
                <w:b/>
                <w:bCs/>
                <w:color w:val="FFFFFF"/>
                <w:sz w:val="24"/>
                <w:szCs w:val="24"/>
                <w:lang w:eastAsia="tr-TR"/>
              </w:rPr>
              <w:t xml:space="preserve">HİZMETİN TAMAMLANMA SÜRESİ </w:t>
            </w:r>
          </w:p>
          <w:p>
            <w:pPr>
              <w:pStyle w:val="Normal"/>
              <w:widowControl w:val="false"/>
              <w:spacing w:lineRule="auto" w:line="240" w:before="0" w:after="0"/>
              <w:jc w:val="center"/>
              <w:rPr>
                <w:rFonts w:ascii="Times New Roman" w:hAnsi="Times New Roman" w:eastAsia="Times New Roman"/>
                <w:sz w:val="24"/>
                <w:szCs w:val="24"/>
                <w:lang w:eastAsia="tr-TR"/>
              </w:rPr>
            </w:pPr>
            <w:r>
              <w:rPr>
                <w:rFonts w:eastAsia="Times New Roman" w:ascii="Times New Roman" w:hAnsi="Times New Roman"/>
                <w:b/>
                <w:bCs/>
                <w:color w:val="FFFFFF"/>
                <w:sz w:val="24"/>
                <w:szCs w:val="24"/>
                <w:lang w:eastAsia="tr-TR"/>
              </w:rPr>
              <w:t>(EN GEÇ)</w:t>
            </w:r>
          </w:p>
        </w:tc>
      </w:tr>
      <w:tr>
        <w:trPr/>
        <w:tc>
          <w:tcPr>
            <w:tcW w:w="85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sz w:val="24"/>
                <w:szCs w:val="24"/>
                <w:lang w:eastAsia="tr-TR"/>
              </w:rPr>
            </w:pPr>
            <w:r>
              <w:rPr>
                <w:rFonts w:eastAsia="Times New Roman" w:ascii="Times New Roman" w:hAnsi="Times New Roman"/>
                <w:b/>
                <w:bCs/>
                <w:color w:val="000000"/>
                <w:sz w:val="24"/>
                <w:szCs w:val="24"/>
                <w:lang w:eastAsia="tr-TR"/>
              </w:rPr>
              <w:t>1</w:t>
            </w:r>
          </w:p>
        </w:tc>
        <w:tc>
          <w:tcPr>
            <w:tcW w:w="289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rPr>
                <w:rFonts w:ascii="Times New Roman" w:hAnsi="Times New Roman" w:cs="Arial"/>
                <w:sz w:val="24"/>
                <w:szCs w:val="24"/>
              </w:rPr>
            </w:pPr>
            <w:r>
              <w:rPr>
                <w:rFonts w:cs="Arial" w:ascii="Times New Roman" w:hAnsi="Times New Roman"/>
                <w:sz w:val="24"/>
                <w:szCs w:val="24"/>
              </w:rPr>
              <w:t xml:space="preserve">Demirbaş, Sarf Malzemesi ve Hizmet Alımları </w:t>
            </w:r>
          </w:p>
        </w:tc>
        <w:tc>
          <w:tcPr>
            <w:tcW w:w="505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jc w:val="both"/>
              <w:rPr>
                <w:rFonts w:ascii="Times New Roman" w:hAnsi="Times New Roman" w:cs="Arial"/>
                <w:sz w:val="24"/>
                <w:szCs w:val="24"/>
              </w:rPr>
            </w:pPr>
            <w:r>
              <w:rPr>
                <w:rFonts w:cs="Arial" w:ascii="Times New Roman" w:hAnsi="Times New Roman"/>
                <w:sz w:val="24"/>
                <w:szCs w:val="24"/>
              </w:rPr>
              <w:t xml:space="preserve">Fiyat teklif mektubu </w:t>
            </w:r>
          </w:p>
          <w:p>
            <w:pPr>
              <w:pStyle w:val="Normal"/>
              <w:widowControl w:val="false"/>
              <w:spacing w:lineRule="auto" w:line="240" w:before="0" w:after="0"/>
              <w:jc w:val="both"/>
              <w:rPr>
                <w:rFonts w:ascii="Times New Roman" w:hAnsi="Times New Roman" w:cs="Arial"/>
                <w:sz w:val="24"/>
                <w:szCs w:val="24"/>
              </w:rPr>
            </w:pPr>
            <w:r>
              <w:rPr>
                <w:rFonts w:cs="Arial" w:ascii="Times New Roman" w:hAnsi="Times New Roman"/>
                <w:b/>
                <w:sz w:val="24"/>
                <w:szCs w:val="24"/>
              </w:rPr>
              <w:t>Not:</w:t>
            </w:r>
            <w:r>
              <w:rPr>
                <w:rFonts w:cs="Arial" w:ascii="Times New Roman" w:hAnsi="Times New Roman"/>
                <w:sz w:val="24"/>
                <w:szCs w:val="24"/>
              </w:rPr>
              <w:t xml:space="preserve"> Fiyat teklifleri bizzat, faks veya </w:t>
            </w:r>
          </w:p>
          <w:p>
            <w:pPr>
              <w:pStyle w:val="Normal"/>
              <w:widowControl w:val="false"/>
              <w:spacing w:lineRule="auto" w:line="240" w:before="0" w:after="0"/>
              <w:jc w:val="both"/>
              <w:rPr>
                <w:rFonts w:ascii="Times New Roman" w:hAnsi="Times New Roman" w:cs="Arial"/>
                <w:sz w:val="24"/>
                <w:szCs w:val="24"/>
              </w:rPr>
            </w:pPr>
            <w:r>
              <w:rPr>
                <w:rFonts w:cs="Arial" w:ascii="Times New Roman" w:hAnsi="Times New Roman"/>
                <w:sz w:val="24"/>
                <w:szCs w:val="24"/>
              </w:rPr>
              <w:t>e-posta yoluyla yapılabilir.</w:t>
            </w:r>
          </w:p>
        </w:tc>
        <w:tc>
          <w:tcPr>
            <w:tcW w:w="2250"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jc w:val="center"/>
              <w:rPr>
                <w:rFonts w:ascii="Times New Roman" w:hAnsi="Times New Roman"/>
                <w:sz w:val="24"/>
                <w:szCs w:val="24"/>
              </w:rPr>
            </w:pPr>
            <w:r>
              <w:rPr>
                <w:rFonts w:cs="Arial" w:ascii="Times New Roman" w:hAnsi="Times New Roman"/>
                <w:sz w:val="24"/>
                <w:szCs w:val="24"/>
              </w:rPr>
              <w:t>7 GÜN</w:t>
            </w:r>
          </w:p>
        </w:tc>
      </w:tr>
      <w:tr>
        <w:trPr/>
        <w:tc>
          <w:tcPr>
            <w:tcW w:w="85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sz w:val="24"/>
                <w:szCs w:val="24"/>
                <w:lang w:eastAsia="tr-TR"/>
              </w:rPr>
            </w:pPr>
            <w:r>
              <w:rPr>
                <w:rFonts w:eastAsia="Times New Roman" w:ascii="Times New Roman" w:hAnsi="Times New Roman"/>
                <w:b/>
                <w:bCs/>
                <w:color w:val="000000"/>
                <w:sz w:val="24"/>
                <w:szCs w:val="24"/>
                <w:lang w:eastAsia="tr-TR"/>
              </w:rPr>
              <w:t>2</w:t>
            </w:r>
          </w:p>
        </w:tc>
        <w:tc>
          <w:tcPr>
            <w:tcW w:w="289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rPr>
                <w:rFonts w:ascii="Times New Roman" w:hAnsi="Times New Roman" w:cs="Arial"/>
                <w:sz w:val="24"/>
                <w:szCs w:val="24"/>
              </w:rPr>
            </w:pPr>
            <w:r>
              <w:rPr>
                <w:rFonts w:cs="Arial" w:ascii="Times New Roman" w:hAnsi="Times New Roman"/>
                <w:sz w:val="24"/>
                <w:szCs w:val="24"/>
              </w:rPr>
              <w:t>Demirbaş, Sarf Malzemesi ve Hizmet Alımı Ödemelerinin Saymanlığa Bildirilmesi</w:t>
            </w:r>
          </w:p>
        </w:tc>
        <w:tc>
          <w:tcPr>
            <w:tcW w:w="505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ListParagraph"/>
              <w:widowControl w:val="false"/>
              <w:tabs>
                <w:tab w:val="clear" w:pos="708"/>
                <w:tab w:val="left" w:pos="459" w:leader="none"/>
              </w:tabs>
              <w:spacing w:lineRule="auto" w:line="240" w:before="0" w:after="0"/>
              <w:ind w:left="720" w:hanging="544"/>
              <w:contextualSpacing/>
              <w:jc w:val="both"/>
              <w:rPr>
                <w:rFonts w:ascii="Times New Roman" w:hAnsi="Times New Roman" w:cs="Arial"/>
                <w:sz w:val="24"/>
                <w:szCs w:val="24"/>
              </w:rPr>
            </w:pPr>
            <w:r>
              <w:rPr>
                <w:rFonts w:cs="Arial" w:ascii="Times New Roman" w:hAnsi="Times New Roman"/>
                <w:b/>
                <w:bCs/>
                <w:sz w:val="24"/>
                <w:szCs w:val="24"/>
              </w:rPr>
              <w:t>1-</w:t>
            </w:r>
            <w:r>
              <w:rPr>
                <w:rFonts w:cs="Arial" w:ascii="Times New Roman" w:hAnsi="Times New Roman"/>
                <w:sz w:val="24"/>
                <w:szCs w:val="24"/>
              </w:rPr>
              <w:t>Fatura</w:t>
            </w:r>
          </w:p>
          <w:p>
            <w:pPr>
              <w:pStyle w:val="ListParagraph"/>
              <w:widowControl w:val="false"/>
              <w:tabs>
                <w:tab w:val="clear" w:pos="708"/>
                <w:tab w:val="left" w:pos="459" w:leader="none"/>
              </w:tabs>
              <w:spacing w:lineRule="auto" w:line="240" w:before="0" w:after="0"/>
              <w:ind w:left="720" w:hanging="544"/>
              <w:contextualSpacing/>
              <w:jc w:val="both"/>
              <w:rPr>
                <w:rFonts w:ascii="Times New Roman" w:hAnsi="Times New Roman" w:cs="Arial"/>
                <w:sz w:val="24"/>
                <w:szCs w:val="24"/>
              </w:rPr>
            </w:pPr>
            <w:r>
              <w:rPr>
                <w:rFonts w:cs="Arial" w:ascii="Times New Roman" w:hAnsi="Times New Roman"/>
                <w:b/>
                <w:bCs/>
                <w:sz w:val="24"/>
                <w:szCs w:val="24"/>
              </w:rPr>
              <w:t>2-</w:t>
            </w:r>
            <w:r>
              <w:rPr>
                <w:rFonts w:cs="Arial" w:ascii="Times New Roman" w:hAnsi="Times New Roman"/>
                <w:sz w:val="24"/>
                <w:szCs w:val="24"/>
              </w:rPr>
              <w:t>Taşınır İşlem Fişi</w:t>
            </w:r>
          </w:p>
          <w:p>
            <w:pPr>
              <w:pStyle w:val="ListParagraph"/>
              <w:widowControl w:val="false"/>
              <w:tabs>
                <w:tab w:val="clear" w:pos="708"/>
                <w:tab w:val="left" w:pos="459" w:leader="none"/>
              </w:tabs>
              <w:spacing w:lineRule="auto" w:line="240" w:before="0" w:after="0"/>
              <w:ind w:left="720" w:hanging="544"/>
              <w:contextualSpacing/>
              <w:jc w:val="both"/>
              <w:rPr>
                <w:rFonts w:ascii="Times New Roman" w:hAnsi="Times New Roman" w:cs="Arial"/>
                <w:sz w:val="24"/>
                <w:szCs w:val="24"/>
              </w:rPr>
            </w:pPr>
            <w:r>
              <w:rPr>
                <w:rFonts w:cs="Arial" w:ascii="Times New Roman" w:hAnsi="Times New Roman"/>
                <w:b/>
                <w:bCs/>
                <w:sz w:val="24"/>
                <w:szCs w:val="24"/>
              </w:rPr>
              <w:t>3-</w:t>
            </w:r>
            <w:r>
              <w:rPr>
                <w:rFonts w:cs="Arial" w:ascii="Times New Roman" w:hAnsi="Times New Roman"/>
                <w:sz w:val="24"/>
                <w:szCs w:val="24"/>
              </w:rPr>
              <w:t>Onay</w:t>
            </w:r>
          </w:p>
          <w:p>
            <w:pPr>
              <w:pStyle w:val="ListParagraph"/>
              <w:widowControl w:val="false"/>
              <w:tabs>
                <w:tab w:val="clear" w:pos="708"/>
                <w:tab w:val="left" w:pos="459" w:leader="none"/>
              </w:tabs>
              <w:spacing w:lineRule="auto" w:line="240" w:before="0" w:after="0"/>
              <w:ind w:left="720" w:hanging="544"/>
              <w:contextualSpacing/>
              <w:jc w:val="both"/>
              <w:rPr>
                <w:rFonts w:ascii="Times New Roman" w:hAnsi="Times New Roman" w:cs="Arial"/>
                <w:sz w:val="24"/>
                <w:szCs w:val="24"/>
              </w:rPr>
            </w:pPr>
            <w:r>
              <w:rPr>
                <w:rFonts w:cs="Arial" w:ascii="Times New Roman" w:hAnsi="Times New Roman"/>
                <w:b/>
                <w:bCs/>
                <w:sz w:val="24"/>
                <w:szCs w:val="24"/>
              </w:rPr>
              <w:t>4-</w:t>
            </w:r>
            <w:r>
              <w:rPr>
                <w:rFonts w:cs="Arial" w:ascii="Times New Roman" w:hAnsi="Times New Roman"/>
                <w:sz w:val="24"/>
                <w:szCs w:val="24"/>
              </w:rPr>
              <w:t>Piyasa Araştırma Tutanağı</w:t>
            </w:r>
          </w:p>
          <w:p>
            <w:pPr>
              <w:pStyle w:val="ListParagraph"/>
              <w:widowControl w:val="false"/>
              <w:tabs>
                <w:tab w:val="clear" w:pos="708"/>
                <w:tab w:val="left" w:pos="459" w:leader="none"/>
              </w:tabs>
              <w:spacing w:lineRule="auto" w:line="240" w:before="0" w:after="0"/>
              <w:ind w:left="720" w:hanging="544"/>
              <w:contextualSpacing/>
              <w:jc w:val="both"/>
              <w:rPr>
                <w:rFonts w:ascii="Times New Roman" w:hAnsi="Times New Roman" w:cs="Arial"/>
                <w:sz w:val="24"/>
                <w:szCs w:val="24"/>
              </w:rPr>
            </w:pPr>
            <w:r>
              <w:rPr>
                <w:rFonts w:cs="Arial" w:ascii="Times New Roman" w:hAnsi="Times New Roman"/>
                <w:b/>
                <w:bCs/>
                <w:sz w:val="24"/>
                <w:szCs w:val="24"/>
              </w:rPr>
              <w:t>5-</w:t>
            </w:r>
            <w:r>
              <w:rPr>
                <w:rFonts w:cs="Arial" w:ascii="Times New Roman" w:hAnsi="Times New Roman"/>
                <w:sz w:val="24"/>
                <w:szCs w:val="24"/>
              </w:rPr>
              <w:t>Yaklaşık Maliyet Tutanağı</w:t>
            </w:r>
          </w:p>
          <w:p>
            <w:pPr>
              <w:pStyle w:val="Normal"/>
              <w:widowControl w:val="false"/>
              <w:spacing w:lineRule="auto" w:line="240" w:before="0" w:after="0"/>
              <w:jc w:val="both"/>
              <w:rPr>
                <w:rFonts w:ascii="Times New Roman" w:hAnsi="Times New Roman" w:cs="Arial"/>
                <w:sz w:val="24"/>
                <w:szCs w:val="24"/>
              </w:rPr>
            </w:pPr>
            <w:r>
              <w:rPr>
                <w:rFonts w:cs="Arial"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cs="Arial" w:ascii="Times New Roman" w:hAnsi="Times New Roman"/>
                <w:b/>
                <w:sz w:val="24"/>
                <w:szCs w:val="24"/>
              </w:rPr>
              <w:t>Not:</w:t>
            </w:r>
            <w:r>
              <w:rPr>
                <w:rFonts w:cs="Arial" w:ascii="Times New Roman" w:hAnsi="Times New Roman"/>
                <w:sz w:val="24"/>
                <w:szCs w:val="24"/>
              </w:rPr>
              <w:t xml:space="preserve"> Faturalarda banka hesap numarasının belirtilmesi gerekmektedir. </w:t>
            </w:r>
          </w:p>
        </w:tc>
        <w:tc>
          <w:tcPr>
            <w:tcW w:w="2250"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sz w:val="24"/>
                <w:szCs w:val="24"/>
                <w:lang w:eastAsia="tr-TR"/>
              </w:rPr>
            </w:pPr>
            <w:r>
              <w:rPr>
                <w:rFonts w:eastAsia="Times New Roman" w:ascii="Times New Roman" w:hAnsi="Times New Roman"/>
                <w:sz w:val="24"/>
                <w:szCs w:val="24"/>
                <w:lang w:eastAsia="tr-TR"/>
              </w:rPr>
              <w:t>5 GÜN</w:t>
            </w:r>
          </w:p>
        </w:tc>
      </w:tr>
      <w:tr>
        <w:trPr>
          <w:trHeight w:val="1256" w:hRule="atLeast"/>
        </w:trPr>
        <w:tc>
          <w:tcPr>
            <w:tcW w:w="85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sz w:val="24"/>
                <w:szCs w:val="24"/>
                <w:lang w:eastAsia="tr-TR"/>
              </w:rPr>
            </w:pPr>
            <w:r>
              <w:rPr>
                <w:rFonts w:eastAsia="Times New Roman" w:ascii="Times New Roman" w:hAnsi="Times New Roman"/>
                <w:b/>
                <w:bCs/>
                <w:color w:val="000000"/>
                <w:sz w:val="24"/>
                <w:szCs w:val="24"/>
                <w:lang w:eastAsia="tr-TR"/>
              </w:rPr>
              <w:t>3</w:t>
            </w:r>
          </w:p>
        </w:tc>
        <w:tc>
          <w:tcPr>
            <w:tcW w:w="289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rPr>
                <w:rFonts w:ascii="Times New Roman" w:hAnsi="Times New Roman" w:cs="Arial"/>
                <w:sz w:val="24"/>
                <w:szCs w:val="24"/>
              </w:rPr>
            </w:pPr>
            <w:r>
              <w:rPr>
                <w:rFonts w:cs="Arial" w:ascii="Times New Roman" w:hAnsi="Times New Roman"/>
                <w:sz w:val="24"/>
                <w:szCs w:val="24"/>
              </w:rPr>
              <w:t>4982 Sayılı Bilgi Edinme Hakkı Kanunu Kapsamında Yapılan Başvuruların Cevaplandırılması</w:t>
            </w:r>
          </w:p>
        </w:tc>
        <w:tc>
          <w:tcPr>
            <w:tcW w:w="505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rPr>
                <w:rFonts w:ascii="Times New Roman" w:hAnsi="Times New Roman"/>
                <w:sz w:val="24"/>
                <w:szCs w:val="24"/>
              </w:rPr>
            </w:pPr>
            <w:r>
              <w:rPr>
                <w:rFonts w:cs="Arial" w:ascii="Times New Roman" w:hAnsi="Times New Roman"/>
                <w:sz w:val="24"/>
                <w:szCs w:val="24"/>
              </w:rPr>
              <w:t>Dilekçe veya e-posta</w:t>
            </w:r>
          </w:p>
        </w:tc>
        <w:tc>
          <w:tcPr>
            <w:tcW w:w="2250"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jc w:val="center"/>
              <w:rPr>
                <w:rFonts w:ascii="Times New Roman" w:hAnsi="Times New Roman"/>
                <w:sz w:val="24"/>
                <w:szCs w:val="24"/>
              </w:rPr>
            </w:pPr>
            <w:r>
              <w:rPr>
                <w:rFonts w:cs="Arial" w:ascii="Times New Roman" w:hAnsi="Times New Roman"/>
                <w:sz w:val="24"/>
                <w:szCs w:val="24"/>
              </w:rPr>
              <w:t>15 GÜN</w:t>
            </w:r>
          </w:p>
        </w:tc>
      </w:tr>
      <w:tr>
        <w:trPr>
          <w:trHeight w:val="1256" w:hRule="atLeast"/>
        </w:trPr>
        <w:tc>
          <w:tcPr>
            <w:tcW w:w="855" w:type="dxa"/>
            <w:tcBorders>
              <w:left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b/>
                <w:b/>
                <w:bCs/>
                <w:sz w:val="24"/>
                <w:szCs w:val="24"/>
                <w:lang w:eastAsia="tr-TR"/>
              </w:rPr>
            </w:pPr>
            <w:r>
              <w:rPr>
                <w:rFonts w:eastAsia="Times New Roman" w:ascii="Times New Roman" w:hAnsi="Times New Roman"/>
                <w:b/>
                <w:bCs/>
                <w:sz w:val="24"/>
                <w:szCs w:val="24"/>
                <w:lang w:eastAsia="tr-TR"/>
              </w:rPr>
              <w:t>4</w:t>
            </w:r>
          </w:p>
        </w:tc>
        <w:tc>
          <w:tcPr>
            <w:tcW w:w="2895" w:type="dxa"/>
            <w:tcBorders>
              <w:left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rPr>
                <w:rFonts w:ascii="Times New Roman" w:hAnsi="Times New Roman" w:cs="Arial"/>
                <w:sz w:val="24"/>
                <w:szCs w:val="24"/>
              </w:rPr>
            </w:pPr>
            <w:r>
              <w:rPr>
                <w:rFonts w:cs="Arial" w:ascii="Times New Roman" w:hAnsi="Times New Roman"/>
                <w:sz w:val="24"/>
                <w:szCs w:val="24"/>
              </w:rPr>
              <w:t>D</w:t>
            </w:r>
            <w:r>
              <w:rPr>
                <w:rFonts w:cs="Arial" w:ascii="Times New Roman" w:hAnsi="Times New Roman"/>
                <w:sz w:val="24"/>
                <w:szCs w:val="24"/>
              </w:rPr>
              <w:t>iyanet</w:t>
            </w:r>
            <w:r>
              <w:rPr>
                <w:rFonts w:cs="Arial" w:ascii="Times New Roman" w:hAnsi="Times New Roman"/>
                <w:sz w:val="24"/>
                <w:szCs w:val="24"/>
              </w:rPr>
              <w:t xml:space="preserve"> A</w:t>
            </w:r>
            <w:r>
              <w:rPr>
                <w:rFonts w:cs="Arial" w:ascii="Times New Roman" w:hAnsi="Times New Roman"/>
                <w:sz w:val="24"/>
                <w:szCs w:val="24"/>
              </w:rPr>
              <w:t>kademisi</w:t>
            </w:r>
            <w:r>
              <w:rPr>
                <w:rFonts w:cs="Arial" w:ascii="Times New Roman" w:hAnsi="Times New Roman"/>
                <w:sz w:val="24"/>
                <w:szCs w:val="24"/>
              </w:rPr>
              <w:t xml:space="preserve"> A</w:t>
            </w:r>
            <w:r>
              <w:rPr>
                <w:rFonts w:cs="Arial" w:ascii="Times New Roman" w:hAnsi="Times New Roman"/>
                <w:sz w:val="24"/>
                <w:szCs w:val="24"/>
              </w:rPr>
              <w:t>day</w:t>
            </w:r>
            <w:r>
              <w:rPr>
                <w:rFonts w:cs="Arial" w:ascii="Times New Roman" w:hAnsi="Times New Roman"/>
                <w:sz w:val="24"/>
                <w:szCs w:val="24"/>
              </w:rPr>
              <w:t xml:space="preserve"> D</w:t>
            </w:r>
            <w:r>
              <w:rPr>
                <w:rFonts w:cs="Arial" w:ascii="Times New Roman" w:hAnsi="Times New Roman"/>
                <w:sz w:val="24"/>
                <w:szCs w:val="24"/>
              </w:rPr>
              <w:t>in</w:t>
            </w:r>
            <w:r>
              <w:rPr>
                <w:rFonts w:cs="Arial" w:ascii="Times New Roman" w:hAnsi="Times New Roman"/>
                <w:sz w:val="24"/>
                <w:szCs w:val="24"/>
              </w:rPr>
              <w:t xml:space="preserve"> G</w:t>
            </w:r>
            <w:r>
              <w:rPr>
                <w:rFonts w:cs="Arial" w:ascii="Times New Roman" w:hAnsi="Times New Roman"/>
                <w:sz w:val="24"/>
                <w:szCs w:val="24"/>
              </w:rPr>
              <w:t>örevlisi</w:t>
            </w:r>
            <w:r>
              <w:rPr>
                <w:rFonts w:cs="Arial" w:ascii="Times New Roman" w:hAnsi="Times New Roman"/>
                <w:sz w:val="24"/>
                <w:szCs w:val="24"/>
              </w:rPr>
              <w:t xml:space="preserve"> K</w:t>
            </w:r>
            <w:r>
              <w:rPr>
                <w:rFonts w:cs="Arial" w:ascii="Times New Roman" w:hAnsi="Times New Roman"/>
                <w:sz w:val="24"/>
                <w:szCs w:val="24"/>
              </w:rPr>
              <w:t>ayıt İşlemleri</w:t>
            </w:r>
          </w:p>
        </w:tc>
        <w:tc>
          <w:tcPr>
            <w:tcW w:w="5055" w:type="dxa"/>
            <w:tcBorders>
              <w:left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250" w:type="dxa"/>
            <w:tcBorders>
              <w:left w:val="single" w:sz="8" w:space="0" w:color="000000"/>
              <w:bottom w:val="single" w:sz="8" w:space="0" w:color="000000"/>
              <w:right w:val="single" w:sz="8" w:space="0" w:color="000000"/>
            </w:tcBorders>
            <w:shd w:color="auto" w:fill="FFFFFF"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30 dk (kişi başı)</w:t>
            </w:r>
          </w:p>
        </w:tc>
      </w:tr>
    </w:tbl>
    <w:p>
      <w:pPr>
        <w:pStyle w:val="Normal"/>
        <w:rPr>
          <w:rFonts w:ascii="Times New Roman" w:hAnsi="Times New Roman" w:eastAsia="Times New Roman"/>
          <w:sz w:val="24"/>
          <w:szCs w:val="24"/>
          <w:lang w:eastAsia="tr-TR"/>
        </w:rPr>
      </w:pPr>
      <w:r>
        <w:rPr>
          <w:rFonts w:eastAsia="Times New Roman" w:ascii="Times New Roman" w:hAnsi="Times New Roman"/>
          <w:sz w:val="24"/>
          <w:szCs w:val="24"/>
          <w:lang w:eastAsia="tr-TR"/>
        </w:rPr>
      </w:r>
    </w:p>
    <w:tbl>
      <w:tblPr>
        <w:tblW w:w="10995" w:type="dxa"/>
        <w:jc w:val="left"/>
        <w:tblInd w:w="141" w:type="dxa"/>
        <w:tblLayout w:type="fixed"/>
        <w:tblCellMar>
          <w:top w:w="0" w:type="dxa"/>
          <w:left w:w="108" w:type="dxa"/>
          <w:bottom w:w="0" w:type="dxa"/>
          <w:right w:w="108" w:type="dxa"/>
        </w:tblCellMar>
        <w:tblLook w:val="04a0"/>
      </w:tblPr>
      <w:tblGrid>
        <w:gridCol w:w="1755"/>
        <w:gridCol w:w="4290"/>
        <w:gridCol w:w="1980"/>
        <w:gridCol w:w="2970"/>
      </w:tblGrid>
      <w:tr>
        <w:trPr/>
        <w:tc>
          <w:tcPr>
            <w:tcW w:w="175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eastAsia="Times New Roman"/>
                <w:sz w:val="24"/>
                <w:szCs w:val="24"/>
                <w:lang w:eastAsia="tr-TR"/>
              </w:rPr>
            </w:pPr>
            <w:r>
              <w:rPr>
                <w:rFonts w:eastAsia="Times New Roman" w:cs="Arial" w:ascii="Times New Roman" w:hAnsi="Times New Roman"/>
                <w:sz w:val="24"/>
                <w:szCs w:val="24"/>
                <w:lang w:eastAsia="tr-TR"/>
              </w:rPr>
              <w:t>İlk Müracaat Yeri</w:t>
            </w:r>
          </w:p>
        </w:tc>
        <w:tc>
          <w:tcPr>
            <w:tcW w:w="429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eastAsia="Times New Roman"/>
                <w:sz w:val="24"/>
                <w:szCs w:val="24"/>
                <w:lang w:eastAsia="tr-TR"/>
              </w:rPr>
            </w:pPr>
            <w:r>
              <w:rPr>
                <w:rFonts w:eastAsia="Times New Roman" w:cs="Arial" w:ascii="Times New Roman" w:hAnsi="Times New Roman"/>
                <w:sz w:val="24"/>
                <w:szCs w:val="24"/>
                <w:lang w:eastAsia="tr-TR"/>
              </w:rPr>
              <w:t>Dini İhtisas Merkezi</w:t>
            </w:r>
          </w:p>
        </w:tc>
        <w:tc>
          <w:tcPr>
            <w:tcW w:w="19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eastAsia="Times New Roman"/>
                <w:sz w:val="24"/>
                <w:szCs w:val="24"/>
                <w:lang w:eastAsia="tr-TR"/>
              </w:rPr>
            </w:pPr>
            <w:r>
              <w:rPr>
                <w:rFonts w:eastAsia="Times New Roman" w:cs="Arial" w:ascii="Times New Roman" w:hAnsi="Times New Roman"/>
                <w:sz w:val="24"/>
                <w:szCs w:val="24"/>
                <w:lang w:eastAsia="tr-TR"/>
              </w:rPr>
              <w:t>İkinci Müracaat Yeri</w:t>
            </w:r>
          </w:p>
        </w:tc>
        <w:tc>
          <w:tcPr>
            <w:tcW w:w="29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eastAsia="Times New Roman"/>
                <w:sz w:val="24"/>
                <w:szCs w:val="24"/>
                <w:lang w:eastAsia="tr-TR"/>
              </w:rPr>
            </w:pPr>
            <w:r>
              <w:rPr>
                <w:rFonts w:eastAsia="Times New Roman" w:cs="Arial" w:ascii="Times New Roman" w:hAnsi="Times New Roman"/>
                <w:sz w:val="24"/>
                <w:szCs w:val="24"/>
                <w:lang w:eastAsia="tr-TR"/>
              </w:rPr>
              <w:t>Kütahya Valiliği</w:t>
            </w:r>
          </w:p>
        </w:tc>
      </w:tr>
      <w:tr>
        <w:trPr>
          <w:trHeight w:val="346" w:hRule="atLeast"/>
        </w:trPr>
        <w:tc>
          <w:tcPr>
            <w:tcW w:w="175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eastAsia="Times New Roman"/>
                <w:sz w:val="24"/>
                <w:szCs w:val="24"/>
                <w:lang w:eastAsia="tr-TR"/>
              </w:rPr>
            </w:pPr>
            <w:r>
              <w:rPr>
                <w:rFonts w:eastAsia="Times New Roman" w:cs="Arial" w:ascii="Times New Roman" w:hAnsi="Times New Roman"/>
                <w:sz w:val="24"/>
                <w:szCs w:val="24"/>
                <w:lang w:eastAsia="tr-TR"/>
              </w:rPr>
              <w:t>İsim</w:t>
            </w:r>
          </w:p>
        </w:tc>
        <w:tc>
          <w:tcPr>
            <w:tcW w:w="429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eastAsia="Times New Roman"/>
                <w:sz w:val="24"/>
                <w:szCs w:val="24"/>
                <w:lang w:eastAsia="tr-TR"/>
              </w:rPr>
            </w:pPr>
            <w:r>
              <w:rPr>
                <w:rFonts w:eastAsia="Times New Roman" w:ascii="Times New Roman" w:hAnsi="Times New Roman"/>
                <w:sz w:val="24"/>
                <w:szCs w:val="24"/>
                <w:lang w:eastAsia="tr-TR"/>
              </w:rPr>
              <w:t>Fatih KARAZEYBEK</w:t>
            </w:r>
          </w:p>
        </w:tc>
        <w:tc>
          <w:tcPr>
            <w:tcW w:w="19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eastAsia="Times New Roman"/>
                <w:sz w:val="24"/>
                <w:szCs w:val="24"/>
                <w:lang w:eastAsia="tr-TR"/>
              </w:rPr>
            </w:pPr>
            <w:r>
              <w:rPr>
                <w:rFonts w:eastAsia="Times New Roman" w:cs="Arial" w:ascii="Times New Roman" w:hAnsi="Times New Roman"/>
                <w:sz w:val="24"/>
                <w:szCs w:val="24"/>
                <w:lang w:eastAsia="tr-TR"/>
              </w:rPr>
              <w:t>İsim</w:t>
            </w:r>
          </w:p>
        </w:tc>
        <w:tc>
          <w:tcPr>
            <w:tcW w:w="29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ascii="Times New Roman" w:hAnsi="Times New Roman"/>
                <w:sz w:val="24"/>
                <w:szCs w:val="24"/>
                <w:lang w:eastAsia="tr-TR"/>
              </w:rPr>
              <w:t>Mustafa GÜNEY</w:t>
            </w:r>
          </w:p>
        </w:tc>
      </w:tr>
      <w:tr>
        <w:trPr>
          <w:trHeight w:val="345" w:hRule="atLeast"/>
        </w:trPr>
        <w:tc>
          <w:tcPr>
            <w:tcW w:w="175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eastAsia="Times New Roman"/>
                <w:sz w:val="24"/>
                <w:szCs w:val="24"/>
                <w:lang w:eastAsia="tr-TR"/>
              </w:rPr>
            </w:pPr>
            <w:r>
              <w:rPr>
                <w:rFonts w:eastAsia="Times New Roman" w:cs="Arial" w:ascii="Times New Roman" w:hAnsi="Times New Roman"/>
                <w:sz w:val="24"/>
                <w:szCs w:val="24"/>
                <w:lang w:eastAsia="tr-TR"/>
              </w:rPr>
              <w:t>Unvan</w:t>
            </w:r>
          </w:p>
        </w:tc>
        <w:tc>
          <w:tcPr>
            <w:tcW w:w="429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eastAsia="Times New Roman"/>
                <w:sz w:val="24"/>
                <w:szCs w:val="24"/>
                <w:lang w:eastAsia="tr-TR"/>
              </w:rPr>
            </w:pPr>
            <w:r>
              <w:rPr>
                <w:rFonts w:eastAsia="Times New Roman" w:cs="Arial" w:ascii="Times New Roman" w:hAnsi="Times New Roman"/>
                <w:sz w:val="24"/>
                <w:szCs w:val="24"/>
                <w:lang w:eastAsia="tr-TR"/>
              </w:rPr>
              <w:t xml:space="preserve">Dini İhtisas Merkezi </w:t>
            </w:r>
            <w:r>
              <w:rPr>
                <w:rFonts w:eastAsia="Times New Roman" w:cs="Arial" w:ascii="Times New Roman" w:hAnsi="Times New Roman"/>
                <w:sz w:val="24"/>
                <w:szCs w:val="24"/>
                <w:lang w:eastAsia="tr-TR"/>
              </w:rPr>
              <w:t>Müdürü</w:t>
            </w:r>
          </w:p>
        </w:tc>
        <w:tc>
          <w:tcPr>
            <w:tcW w:w="19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eastAsia="Times New Roman"/>
                <w:sz w:val="24"/>
                <w:szCs w:val="24"/>
                <w:lang w:eastAsia="tr-TR"/>
              </w:rPr>
            </w:pPr>
            <w:r>
              <w:rPr>
                <w:rFonts w:eastAsia="Times New Roman" w:cs="Arial" w:ascii="Times New Roman" w:hAnsi="Times New Roman"/>
                <w:sz w:val="24"/>
                <w:szCs w:val="24"/>
                <w:lang w:eastAsia="tr-TR"/>
              </w:rPr>
              <w:t>Unvan</w:t>
            </w:r>
          </w:p>
        </w:tc>
        <w:tc>
          <w:tcPr>
            <w:tcW w:w="29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Arial" w:ascii="Times New Roman" w:hAnsi="Times New Roman"/>
                <w:sz w:val="24"/>
                <w:szCs w:val="24"/>
                <w:lang w:eastAsia="tr-TR"/>
              </w:rPr>
              <w:t xml:space="preserve">Vali Yardımcısı </w:t>
            </w:r>
          </w:p>
        </w:tc>
      </w:tr>
      <w:tr>
        <w:trPr/>
        <w:tc>
          <w:tcPr>
            <w:tcW w:w="175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eastAsia="Times New Roman"/>
                <w:sz w:val="24"/>
                <w:szCs w:val="24"/>
                <w:lang w:eastAsia="tr-TR"/>
              </w:rPr>
            </w:pPr>
            <w:r>
              <w:rPr>
                <w:rFonts w:eastAsia="Times New Roman" w:cs="Arial" w:ascii="Times New Roman" w:hAnsi="Times New Roman"/>
                <w:sz w:val="24"/>
                <w:szCs w:val="24"/>
                <w:lang w:eastAsia="tr-TR"/>
              </w:rPr>
              <w:t>Adres</w:t>
            </w:r>
          </w:p>
        </w:tc>
        <w:tc>
          <w:tcPr>
            <w:tcW w:w="429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Arial" w:ascii="Times New Roman" w:hAnsi="Times New Roman"/>
                <w:sz w:val="24"/>
                <w:szCs w:val="24"/>
                <w:lang w:eastAsia="tr-TR"/>
              </w:rPr>
              <w:t>Bölücek Mahallesi Hekim Sinan Bulvarı No 19/A Merkez/KÜTAHYA</w:t>
            </w:r>
          </w:p>
        </w:tc>
        <w:tc>
          <w:tcPr>
            <w:tcW w:w="19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eastAsia="Times New Roman"/>
                <w:sz w:val="24"/>
                <w:szCs w:val="24"/>
                <w:lang w:eastAsia="tr-TR"/>
              </w:rPr>
            </w:pPr>
            <w:r>
              <w:rPr>
                <w:rFonts w:eastAsia="Times New Roman" w:cs="Arial" w:ascii="Times New Roman" w:hAnsi="Times New Roman"/>
                <w:sz w:val="24"/>
                <w:szCs w:val="24"/>
                <w:lang w:eastAsia="tr-TR"/>
              </w:rPr>
              <w:t>Adres</w:t>
            </w:r>
          </w:p>
        </w:tc>
        <w:tc>
          <w:tcPr>
            <w:tcW w:w="29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eastAsia="Times New Roman"/>
                <w:sz w:val="24"/>
                <w:szCs w:val="24"/>
                <w:lang w:eastAsia="tr-TR"/>
              </w:rPr>
            </w:pPr>
            <w:r>
              <w:rPr>
                <w:rFonts w:eastAsia="Times New Roman" w:ascii="Times New Roman" w:hAnsi="Times New Roman"/>
                <w:sz w:val="24"/>
                <w:szCs w:val="24"/>
                <w:lang w:eastAsia="tr-TR"/>
              </w:rPr>
              <w:t xml:space="preserve">T.C. Kütahya Valiliği Hükümet Konağı   </w:t>
            </w:r>
            <w:r>
              <w:rPr>
                <w:rFonts w:eastAsia="Times New Roman" w:ascii="Times New Roman" w:hAnsi="Times New Roman"/>
                <w:sz w:val="24"/>
                <w:szCs w:val="24"/>
                <w:lang w:eastAsia="tr-TR"/>
              </w:rPr>
              <w:t>Merkez</w:t>
            </w:r>
            <w:r>
              <w:rPr>
                <w:rFonts w:eastAsia="Times New Roman" w:ascii="Times New Roman" w:hAnsi="Times New Roman"/>
                <w:sz w:val="24"/>
                <w:szCs w:val="24"/>
                <w:lang w:eastAsia="tr-TR"/>
              </w:rPr>
              <w:t>/KÜTAHYA</w:t>
            </w:r>
          </w:p>
        </w:tc>
      </w:tr>
      <w:tr>
        <w:trPr/>
        <w:tc>
          <w:tcPr>
            <w:tcW w:w="175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eastAsia="Times New Roman"/>
                <w:sz w:val="24"/>
                <w:szCs w:val="24"/>
                <w:lang w:eastAsia="tr-TR"/>
              </w:rPr>
            </w:pPr>
            <w:r>
              <w:rPr>
                <w:rFonts w:eastAsia="Times New Roman" w:cs="Arial" w:ascii="Times New Roman" w:hAnsi="Times New Roman"/>
                <w:sz w:val="24"/>
                <w:szCs w:val="24"/>
                <w:lang w:eastAsia="tr-TR"/>
              </w:rPr>
              <w:t>Telefon</w:t>
            </w:r>
          </w:p>
        </w:tc>
        <w:tc>
          <w:tcPr>
            <w:tcW w:w="429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ascii="Times New Roman" w:hAnsi="Times New Roman"/>
                <w:sz w:val="24"/>
                <w:szCs w:val="24"/>
                <w:lang w:eastAsia="tr-TR"/>
              </w:rPr>
              <w:t>(0</w:t>
            </w:r>
            <w:r>
              <w:rPr>
                <w:rFonts w:eastAsia="Times New Roman" w:ascii="Times New Roman" w:hAnsi="Times New Roman"/>
                <w:sz w:val="24"/>
                <w:szCs w:val="24"/>
                <w:lang w:eastAsia="tr-TR"/>
              </w:rPr>
              <w:t>274) 230 00 11</w:t>
            </w:r>
          </w:p>
        </w:tc>
        <w:tc>
          <w:tcPr>
            <w:tcW w:w="19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eastAsia="Times New Roman"/>
                <w:sz w:val="24"/>
                <w:szCs w:val="24"/>
                <w:lang w:eastAsia="tr-TR"/>
              </w:rPr>
            </w:pPr>
            <w:r>
              <w:rPr>
                <w:rFonts w:eastAsia="Times New Roman" w:cs="Arial" w:ascii="Times New Roman" w:hAnsi="Times New Roman"/>
                <w:sz w:val="24"/>
                <w:szCs w:val="24"/>
                <w:lang w:eastAsia="tr-TR"/>
              </w:rPr>
              <w:t>Telefon</w:t>
            </w:r>
          </w:p>
        </w:tc>
        <w:tc>
          <w:tcPr>
            <w:tcW w:w="29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numPr>
                <w:ilvl w:val="0"/>
                <w:numId w:val="0"/>
              </w:numPr>
              <w:spacing w:lineRule="atLeast" w:line="390" w:before="0" w:after="0"/>
              <w:ind w:left="0" w:hanging="0"/>
              <w:textAlignment w:val="baseline"/>
              <w:outlineLvl w:val="3"/>
              <w:rPr>
                <w:rFonts w:ascii="Times New Roman" w:hAnsi="Times New Roman" w:eastAsia="Times New Roman"/>
                <w:sz w:val="24"/>
                <w:szCs w:val="24"/>
                <w:lang w:eastAsia="tr-TR"/>
              </w:rPr>
            </w:pPr>
            <w:r>
              <w:rPr>
                <w:rFonts w:eastAsia="Times New Roman" w:ascii="Times New Roman" w:hAnsi="Times New Roman"/>
                <w:sz w:val="24"/>
                <w:szCs w:val="24"/>
                <w:lang w:eastAsia="tr-TR"/>
              </w:rPr>
              <w:t>(0274) 223 69 93</w:t>
            </w:r>
            <w:bookmarkStart w:id="0" w:name="_GoBack"/>
            <w:bookmarkEnd w:id="0"/>
          </w:p>
        </w:tc>
      </w:tr>
      <w:tr>
        <w:trPr/>
        <w:tc>
          <w:tcPr>
            <w:tcW w:w="175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eastAsia="Times New Roman"/>
                <w:sz w:val="24"/>
                <w:szCs w:val="24"/>
                <w:lang w:eastAsia="tr-TR"/>
              </w:rPr>
            </w:pPr>
            <w:r>
              <w:rPr>
                <w:rFonts w:eastAsia="Times New Roman" w:cs="Arial" w:ascii="Times New Roman" w:hAnsi="Times New Roman"/>
                <w:sz w:val="24"/>
                <w:szCs w:val="24"/>
                <w:lang w:eastAsia="tr-TR"/>
              </w:rPr>
              <w:t>Faks</w:t>
            </w:r>
          </w:p>
        </w:tc>
        <w:tc>
          <w:tcPr>
            <w:tcW w:w="429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ascii="Times New Roman" w:hAnsi="Times New Roman"/>
                <w:sz w:val="24"/>
                <w:szCs w:val="24"/>
                <w:lang w:eastAsia="tr-TR"/>
              </w:rPr>
              <w:t>(</w:t>
            </w:r>
            <w:r>
              <w:rPr>
                <w:rFonts w:eastAsia="Times New Roman" w:ascii="Times New Roman" w:hAnsi="Times New Roman"/>
                <w:sz w:val="24"/>
                <w:szCs w:val="24"/>
                <w:lang w:eastAsia="tr-TR"/>
              </w:rPr>
              <w:t>0</w:t>
            </w:r>
            <w:r>
              <w:rPr>
                <w:rFonts w:eastAsia="Times New Roman" w:ascii="Times New Roman" w:hAnsi="Times New Roman"/>
                <w:sz w:val="24"/>
                <w:szCs w:val="24"/>
                <w:lang w:eastAsia="tr-TR"/>
              </w:rPr>
              <w:t>274) 230 00 55</w:t>
            </w:r>
          </w:p>
        </w:tc>
        <w:tc>
          <w:tcPr>
            <w:tcW w:w="19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eastAsia="Times New Roman"/>
                <w:sz w:val="24"/>
                <w:szCs w:val="24"/>
                <w:lang w:eastAsia="tr-TR"/>
              </w:rPr>
            </w:pPr>
            <w:r>
              <w:rPr>
                <w:rFonts w:eastAsia="Times New Roman" w:cs="Arial" w:ascii="Times New Roman" w:hAnsi="Times New Roman"/>
                <w:sz w:val="24"/>
                <w:szCs w:val="24"/>
                <w:lang w:eastAsia="tr-TR"/>
              </w:rPr>
              <w:t>Faks</w:t>
            </w:r>
          </w:p>
        </w:tc>
        <w:tc>
          <w:tcPr>
            <w:tcW w:w="2970" w:type="dxa"/>
            <w:tcBorders>
              <w:top w:val="single" w:sz="8" w:space="0" w:color="000000"/>
              <w:left w:val="single" w:sz="8" w:space="0" w:color="000000"/>
              <w:bottom w:val="single" w:sz="8" w:space="0" w:color="000000"/>
              <w:right w:val="single" w:sz="8" w:space="0" w:color="000000"/>
            </w:tcBorders>
            <w:shd w:fill="auto" w:val="clear"/>
            <w:vAlign w:val="center"/>
          </w:tcPr>
          <w:p>
            <w:pPr>
              <w:pStyle w:val="Balk4"/>
              <w:widowControl w:val="false"/>
              <w:spacing w:lineRule="atLeast" w:line="390" w:beforeAutospacing="0" w:before="0" w:afterAutospacing="0" w:after="0"/>
              <w:textAlignment w:val="baseline"/>
              <w:rPr>
                <w:rFonts w:ascii="Times New Roman" w:hAnsi="Times New Roman"/>
                <w:b w:val="false"/>
                <w:b w:val="false"/>
                <w:bCs w:val="false"/>
                <w:sz w:val="24"/>
                <w:szCs w:val="24"/>
              </w:rPr>
            </w:pPr>
            <w:r>
              <w:rPr>
                <w:rFonts w:ascii="Times New Roman" w:hAnsi="Times New Roman"/>
                <w:b w:val="false"/>
                <w:bCs w:val="false"/>
                <w:sz w:val="24"/>
                <w:szCs w:val="24"/>
              </w:rPr>
              <w:t>(0274) 223 69 97</w:t>
            </w:r>
          </w:p>
        </w:tc>
      </w:tr>
      <w:tr>
        <w:trPr>
          <w:trHeight w:val="399" w:hRule="atLeast"/>
        </w:trPr>
        <w:tc>
          <w:tcPr>
            <w:tcW w:w="175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eastAsia="Times New Roman"/>
                <w:sz w:val="24"/>
                <w:szCs w:val="24"/>
                <w:lang w:eastAsia="tr-TR"/>
              </w:rPr>
            </w:pPr>
            <w:r>
              <w:rPr>
                <w:rFonts w:eastAsia="Times New Roman" w:cs="Arial" w:ascii="Times New Roman" w:hAnsi="Times New Roman"/>
                <w:sz w:val="24"/>
                <w:szCs w:val="24"/>
                <w:lang w:eastAsia="tr-TR"/>
              </w:rPr>
              <w:t>e-Posta</w:t>
            </w:r>
          </w:p>
        </w:tc>
        <w:tc>
          <w:tcPr>
            <w:tcW w:w="429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kutahya.diniihtisas</w:t>
            </w:r>
            <w:r>
              <w:rPr>
                <w:rFonts w:ascii="Times New Roman" w:hAnsi="Times New Roman"/>
                <w:sz w:val="24"/>
                <w:szCs w:val="24"/>
              </w:rPr>
              <w:t>@diyanet.gov.tr</w:t>
            </w:r>
          </w:p>
        </w:tc>
        <w:tc>
          <w:tcPr>
            <w:tcW w:w="19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eastAsia="Times New Roman"/>
                <w:sz w:val="24"/>
                <w:szCs w:val="24"/>
                <w:lang w:eastAsia="tr-TR"/>
              </w:rPr>
            </w:pPr>
            <w:r>
              <w:rPr>
                <w:rFonts w:eastAsia="Times New Roman" w:cs="Arial" w:ascii="Times New Roman" w:hAnsi="Times New Roman"/>
                <w:sz w:val="24"/>
                <w:szCs w:val="24"/>
                <w:lang w:eastAsia="tr-TR"/>
              </w:rPr>
              <w:t>e-Posta</w:t>
            </w:r>
          </w:p>
        </w:tc>
        <w:tc>
          <w:tcPr>
            <w:tcW w:w="29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u</w:t>
            </w:r>
            <w:r>
              <w:rPr>
                <w:rFonts w:ascii="Times New Roman" w:hAnsi="Times New Roman"/>
                <w:sz w:val="24"/>
                <w:szCs w:val="24"/>
              </w:rPr>
              <w:t>tahya</w:t>
            </w:r>
            <w:r>
              <w:rPr>
                <w:rFonts w:ascii="Times New Roman" w:hAnsi="Times New Roman"/>
                <w:color w:val="000000"/>
                <w:sz w:val="24"/>
                <w:szCs w:val="24"/>
              </w:rPr>
              <w:t>@i</w:t>
            </w:r>
            <w:r>
              <w:rPr>
                <w:rFonts w:ascii="Times New Roman" w:hAnsi="Times New Roman"/>
                <w:color w:val="000000"/>
                <w:sz w:val="24"/>
                <w:szCs w:val="24"/>
              </w:rPr>
              <w:t>ci</w:t>
            </w:r>
            <w:r>
              <w:rPr>
                <w:rFonts w:ascii="Times New Roman" w:hAnsi="Times New Roman"/>
                <w:color w:val="000000"/>
                <w:sz w:val="24"/>
                <w:szCs w:val="24"/>
              </w:rPr>
              <w:t>sleri.gov.tr</w:t>
            </w:r>
          </w:p>
        </w:tc>
      </w:tr>
      <w:tr>
        <w:trPr/>
        <w:tc>
          <w:tcPr>
            <w:tcW w:w="175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eastAsia="Times New Roman" w:cs="Arial"/>
                <w:color w:val="auto"/>
                <w:kern w:val="0"/>
                <w:sz w:val="24"/>
                <w:szCs w:val="24"/>
                <w:lang w:val="tr-TR" w:eastAsia="tr-TR" w:bidi="ar-SA"/>
              </w:rPr>
            </w:pPr>
            <w:r>
              <w:rPr>
                <w:rFonts w:eastAsia="Times New Roman" w:cs="Arial" w:ascii="Times New Roman" w:hAnsi="Times New Roman"/>
                <w:color w:val="auto"/>
                <w:kern w:val="0"/>
                <w:sz w:val="24"/>
                <w:szCs w:val="24"/>
                <w:lang w:val="tr-TR" w:eastAsia="tr-TR" w:bidi="ar-SA"/>
              </w:rPr>
              <w:t xml:space="preserve">Kep </w:t>
            </w:r>
          </w:p>
        </w:tc>
        <w:tc>
          <w:tcPr>
            <w:tcW w:w="429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eastAsia="Calibri" w:cs="Times New Roman"/>
                <w:b w:val="false"/>
                <w:b w:val="false"/>
                <w:i w:val="false"/>
                <w:i w:val="false"/>
                <w:caps w:val="false"/>
                <w:smallCaps w:val="false"/>
                <w:color w:val="auto"/>
                <w:spacing w:val="0"/>
                <w:kern w:val="0"/>
                <w:sz w:val="24"/>
                <w:szCs w:val="24"/>
                <w:lang w:val="tr-TR" w:eastAsia="en-US" w:bidi="ar-SA"/>
              </w:rPr>
            </w:pPr>
            <w:r>
              <w:rPr>
                <w:rFonts w:eastAsia="Calibri" w:cs="Times New Roman" w:ascii="Times New Roman" w:hAnsi="Times New Roman"/>
                <w:b w:val="false"/>
                <w:i w:val="false"/>
                <w:caps w:val="false"/>
                <w:smallCaps w:val="false"/>
                <w:color w:val="auto"/>
                <w:spacing w:val="0"/>
                <w:kern w:val="0"/>
                <w:sz w:val="24"/>
                <w:szCs w:val="24"/>
                <w:lang w:val="tr-TR" w:eastAsia="en-US" w:bidi="ar-SA"/>
              </w:rPr>
              <w:t>k</w:t>
            </w:r>
            <w:r>
              <w:rPr>
                <w:rFonts w:eastAsia="Calibri" w:cs="Times New Roman" w:ascii="Times New Roman" w:hAnsi="Times New Roman"/>
                <w:b w:val="false"/>
                <w:i w:val="false"/>
                <w:caps w:val="false"/>
                <w:smallCaps w:val="false"/>
                <w:color w:val="auto"/>
                <w:spacing w:val="0"/>
                <w:kern w:val="0"/>
                <w:sz w:val="24"/>
                <w:szCs w:val="24"/>
                <w:lang w:val="tr-TR" w:eastAsia="en-US" w:bidi="ar-SA"/>
              </w:rPr>
              <w:t>utahyaevliyacelebiegitimmerkez</w:t>
            </w:r>
            <w:r>
              <w:rPr>
                <w:rFonts w:eastAsia="Calibri" w:cs="Times New Roman" w:ascii="Times New Roman" w:hAnsi="Times New Roman"/>
                <w:b w:val="false"/>
                <w:i w:val="false"/>
                <w:caps w:val="false"/>
                <w:smallCaps w:val="false"/>
                <w:color w:val="auto"/>
                <w:spacing w:val="0"/>
                <w:kern w:val="0"/>
                <w:sz w:val="24"/>
                <w:szCs w:val="24"/>
                <w:lang w:val="tr-TR" w:eastAsia="en-US" w:bidi="ar-SA"/>
              </w:rPr>
              <w:t>i</w:t>
            </w:r>
            <w:r>
              <w:rPr>
                <w:rFonts w:eastAsia="Calibri" w:cs="Times New Roman" w:ascii="Times New Roman" w:hAnsi="Times New Roman"/>
                <w:b w:val="false"/>
                <w:i w:val="false"/>
                <w:caps w:val="false"/>
                <w:smallCaps w:val="false"/>
                <w:color w:val="auto"/>
                <w:spacing w:val="0"/>
                <w:kern w:val="0"/>
                <w:sz w:val="24"/>
                <w:szCs w:val="24"/>
                <w:lang w:val="tr-TR" w:eastAsia="en-US" w:bidi="ar-SA"/>
              </w:rPr>
              <w:t>@hs03.kep.tr</w:t>
            </w:r>
          </w:p>
        </w:tc>
        <w:tc>
          <w:tcPr>
            <w:tcW w:w="19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9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bl>
    <w:p>
      <w:pPr>
        <w:pStyle w:val="Normal"/>
        <w:widowControl w:val="false"/>
        <w:spacing w:before="200" w:after="200"/>
        <w:ind w:right="-28" w:hanging="0"/>
        <w:jc w:val="both"/>
        <w:rPr>
          <w:rFonts w:ascii="Times New Roman" w:hAnsi="Times New Roman"/>
          <w:sz w:val="22"/>
          <w:szCs w:val="22"/>
        </w:rPr>
      </w:pPr>
      <w:r>
        <w:rPr>
          <w:rFonts w:ascii="Times New Roman" w:hAnsi="Times New Roman"/>
          <w:bCs/>
          <w:sz w:val="22"/>
          <w:szCs w:val="22"/>
        </w:rPr>
        <w:tab/>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sectPr>
      <w:type w:val="nextPage"/>
      <w:pgSz w:w="11906" w:h="16838"/>
      <w:pgMar w:left="567" w:right="282"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tr-TR" w:eastAsia="tr-T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5f8b"/>
    <w:pPr>
      <w:widowControl/>
      <w:bidi w:val="0"/>
      <w:spacing w:lineRule="auto" w:line="276" w:before="0" w:after="200"/>
      <w:jc w:val="left"/>
    </w:pPr>
    <w:rPr>
      <w:rFonts w:ascii="Calibri" w:hAnsi="Calibri" w:eastAsia="Calibri" w:cs="Times New Roman"/>
      <w:color w:val="auto"/>
      <w:kern w:val="0"/>
      <w:sz w:val="22"/>
      <w:szCs w:val="22"/>
      <w:lang w:val="tr-TR" w:eastAsia="en-US" w:bidi="ar-SA"/>
    </w:rPr>
  </w:style>
  <w:style w:type="paragraph" w:styleId="Balk4">
    <w:name w:val="Heading 4"/>
    <w:basedOn w:val="Normal"/>
    <w:link w:val="Balk4Char"/>
    <w:uiPriority w:val="9"/>
    <w:qFormat/>
    <w:rsid w:val="00ee61e7"/>
    <w:pPr>
      <w:spacing w:lineRule="auto" w:line="240" w:beforeAutospacing="1" w:afterAutospacing="1"/>
      <w:outlineLvl w:val="3"/>
    </w:pPr>
    <w:rPr>
      <w:rFonts w:ascii="Times New Roman" w:hAnsi="Times New Roman" w:eastAsia="Times New Roman"/>
      <w:b/>
      <w:bCs/>
      <w:sz w:val="24"/>
      <w:szCs w:val="24"/>
      <w:lang w:eastAsia="tr-TR"/>
    </w:rPr>
  </w:style>
  <w:style w:type="character" w:styleId="DefaultParagraphFont" w:default="1">
    <w:name w:val="Default Paragraph Font"/>
    <w:uiPriority w:val="1"/>
    <w:semiHidden/>
    <w:unhideWhenUsed/>
    <w:qFormat/>
    <w:rPr/>
  </w:style>
  <w:style w:type="character" w:styleId="Balk4Char" w:customStyle="1">
    <w:name w:val="Başlık 4 Char"/>
    <w:basedOn w:val="DefaultParagraphFont"/>
    <w:link w:val="Balk4"/>
    <w:uiPriority w:val="9"/>
    <w:qFormat/>
    <w:rsid w:val="00ee61e7"/>
    <w:rPr>
      <w:rFonts w:ascii="Times New Roman" w:hAnsi="Times New Roman" w:eastAsia="Times New Roman"/>
      <w:b/>
      <w:bCs/>
      <w:sz w:val="24"/>
      <w:szCs w:val="24"/>
    </w:rPr>
  </w:style>
  <w:style w:type="character" w:styleId="NumaralamaSimgeleri">
    <w:name w:val="Numaralama Simge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99"/>
    <w:qFormat/>
    <w:rsid w:val="001762e7"/>
    <w:pPr>
      <w:spacing w:before="0" w:after="20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 w:type="table" w:styleId="TabloKlavuzu">
    <w:name w:val="Table Grid"/>
    <w:basedOn w:val="NormalTablo"/>
    <w:rsid w:val="0074543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Application>LibreOffice/7.2.4.1$Linux_X86_64 LibreOffice_project/27d75539669ac387bb498e35313b970b7fe9c4f9</Application>
  <AppVersion>15.0000</AppVersion>
  <DocSecurity>0</DocSecurity>
  <Pages>1</Pages>
  <Words>204</Words>
  <Characters>1363</Characters>
  <CharactersWithSpaces>1517</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2015-12-01T06:46:00Z</dcterms:created>
  <dc:creator>A_DERIN</dc:creator>
  <dc:description/>
  <dc:language>tr-TR</dc:language>
  <cp:lastModifiedBy/>
  <dcterms:modified xsi:type="dcterms:W3CDTF">2023-05-30T16:16:01Z</dcterms:modified>
  <cp:revision>35</cp:revision>
  <dc:subject/>
  <dc:titl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